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高校思政教师科研统计表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学习经历</w:t>
      </w:r>
      <w:r>
        <w:rPr>
          <w:sz w:val="28"/>
          <w:szCs w:val="28"/>
        </w:rPr>
        <w:t>（高中起）：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经历：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发表</w:t>
      </w:r>
      <w:r>
        <w:rPr>
          <w:sz w:val="28"/>
          <w:szCs w:val="28"/>
        </w:rPr>
        <w:t>成果：</w:t>
      </w:r>
      <w:r>
        <w:rPr>
          <w:rFonts w:hint="eastAsia"/>
          <w:sz w:val="28"/>
          <w:szCs w:val="28"/>
        </w:rPr>
        <w:t>（从201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年12月算</w:t>
      </w:r>
      <w:r>
        <w:rPr>
          <w:sz w:val="28"/>
          <w:szCs w:val="28"/>
        </w:rPr>
        <w:t>起）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47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（著作或论文）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中文核心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主持和参与课题（从201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年12月算</w:t>
      </w:r>
      <w:r>
        <w:rPr>
          <w:sz w:val="28"/>
          <w:szCs w:val="28"/>
        </w:rPr>
        <w:t>起）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课题来源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  <w:r>
              <w:rPr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获奖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（从201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年12月算</w:t>
      </w:r>
      <w:r>
        <w:rPr>
          <w:sz w:val="28"/>
          <w:szCs w:val="28"/>
        </w:rPr>
        <w:t>起）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24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37EDD"/>
    <w:rsid w:val="7B83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2021-11-23T12:26:00Z</dcterms:created>
  <dc:creator>thee</dc:creator>
  <cp:lastModifiedBy>thee</cp:lastModifiedBy>
  <dcterms:modified xsi:type="dcterms:W3CDTF">2021-11-23T12:26:57Z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A1B42120CF99471F896AFDA05F7DB077</vt:lpwstr>
  </property>
</Properties>
</file>